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FC" w:rsidRPr="00A05DFC" w:rsidRDefault="00A05DFC" w:rsidP="00A05DFC">
      <w:pPr>
        <w:spacing w:before="100" w:beforeAutospacing="1" w:after="100" w:afterAutospacing="1"/>
        <w:jc w:val="center"/>
        <w:rPr>
          <w:rFonts w:ascii="Times New Roman" w:hAnsi="Times New Roman" w:cs="Times New Roman"/>
          <w:b/>
          <w:bCs/>
          <w:color w:val="24027D"/>
          <w:sz w:val="28"/>
          <w:szCs w:val="28"/>
        </w:rPr>
      </w:pPr>
      <w:r w:rsidRPr="00A05DFC">
        <w:rPr>
          <w:rFonts w:ascii="Times New Roman" w:hAnsi="Times New Roman" w:cs="Times New Roman"/>
          <w:b/>
          <w:bCs/>
          <w:color w:val="24027D"/>
          <w:sz w:val="28"/>
          <w:szCs w:val="28"/>
        </w:rPr>
        <w:t>Сущностные характеристики понятия «здоровье»</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Одновременно с такими значимыми для человека понятиями, как «жизнь» и «смерть», в далекой древности сформировалось и понятие «здоровье». Вначале оно соотносилось в основном с физическим состоянием человека: здоровый человек — значит, не больной человек.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И здоровье определялось как нормальное состояние организма, при котором правильно действуют все его органы</w:t>
      </w:r>
      <w:proofErr w:type="gramStart"/>
      <w:r w:rsidRPr="00A05DFC">
        <w:rPr>
          <w:rFonts w:ascii="Times New Roman" w:hAnsi="Times New Roman" w:cs="Times New Roman"/>
          <w:sz w:val="28"/>
          <w:szCs w:val="28"/>
        </w:rPr>
        <w:t xml:space="preserve"> .</w:t>
      </w:r>
      <w:proofErr w:type="gramEnd"/>
      <w:r w:rsidRPr="00A05DFC">
        <w:rPr>
          <w:rFonts w:ascii="Times New Roman" w:hAnsi="Times New Roman" w:cs="Times New Roman"/>
          <w:sz w:val="28"/>
          <w:szCs w:val="28"/>
        </w:rPr>
        <w:t xml:space="preserve"> С развитием общества и различных наук это понятие наполнялось новым содержанием, а определение «здоровый» стали соотносить с образом жизни человека, его духовным развитием и психическим состоянием.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Значимость здоровья для человека отразилась и в формировании языка народа. Самое общеупотребительное приветствие «здравствуйте» означает не что иное, как пожелание здоровья. «Здравия желаю» — воинское приветствие младшего по званию старшему. Прощаясь, мы нередко произносим «будь здоров!», а также спешим сказать эти слова тому, кто неожиданно чихнул. Краткая торжественная речь с пожеланием здоровья именуется здравицей. Удивляясь и оценивая нечто положительно, мы нередко восклицаем: «вот здорово!». Общеупотребительными стали такие выражения, как, например, «здоровый образ жизни», «здоровый быт», «здоровый климат», «здоровая семья», и многие другие. От вышедшего ныне из употребления слова «здравие» образовалось множество других понятий: «</w:t>
      </w:r>
      <w:proofErr w:type="gramStart"/>
      <w:r w:rsidRPr="00A05DFC">
        <w:rPr>
          <w:rFonts w:ascii="Times New Roman" w:hAnsi="Times New Roman" w:cs="Times New Roman"/>
          <w:sz w:val="28"/>
          <w:szCs w:val="28"/>
        </w:rPr>
        <w:t>здравый</w:t>
      </w:r>
      <w:proofErr w:type="gramEnd"/>
      <w:r w:rsidRPr="00A05DFC">
        <w:rPr>
          <w:rFonts w:ascii="Times New Roman" w:hAnsi="Times New Roman" w:cs="Times New Roman"/>
          <w:sz w:val="28"/>
          <w:szCs w:val="28"/>
        </w:rPr>
        <w:t>», «здравомыслящий» — как разумный и правильный; «здравница» — как лечебно-профилактическое учреждение, «здравоохранение» — как система государственных и общественных мероприятий и т.д.</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Множество пословиц и поговорок связано с оценкой роли здоровья в жизни человека. «Здоровью цены нет», «болезнь человека не красит», — гласит народная мудрость. Известный русский врач и писатель В.Вересаев так оценивал здоровье: «…с ним ничего не страшно, никакие испытания, его потерять — значит потерять все; без него нет свободы, нет независимости, человек становится рабом окружающих и обстановки; оно — высшее и необходимое благо, а между тем удержать его так трудно». Великий философ А.Шопенгауэр в ряду наиболее значимых ценностей безоговорочно отводил здоровью первое место и говорил о том, что всем другим следует поступиться ради здоровья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lastRenderedPageBreak/>
        <w:t>Учение о здоровье человека имеет глобальное значение, ничуть не меньшее, чем, например, биология, химия или физика. А по своей практической значимости эта проблема считается одной из сложнейших проблем современной науки. Тем не менее, как отмечают ученые, при всей важности понятия «здоровье» не так просто дать ему исчерпывающее определение, а их к настоящему времени в науке сложилось более 79. Но такого, которое устроило бы всех, пока еще не найдено. Обобщая мнение специалистов, можно утверждать, что в абсолютном смысле здоровья не существует и оно, по существу, идеал. Каждый человек здоров условно и каждый человек может быть здоровым в определенных условиях.</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Г.С. Никифоров, опираясь на ряд научных исследований, в которых была сделана попытка определить сущностные элементы здоровья, выделил несколько концептуальных подходов к определению этого понятия.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Рассмотрим и прокомментируем некоторые из них подробнее:</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1. Здоровье — это нормальная функция организма на всех уровнях его организации</w:t>
      </w:r>
      <w:r w:rsidRPr="00A05DFC">
        <w:rPr>
          <w:rFonts w:ascii="Times New Roman" w:hAnsi="Times New Roman" w:cs="Times New Roman"/>
          <w:sz w:val="28"/>
          <w:szCs w:val="28"/>
        </w:rPr>
        <w:t>.</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При таком подходе нормальное функционирование организма в целом является одним из основных элементов понятия «здоровье». Для всех характеристик человеческого организма (анатомических, физиологических, биохимических) вычисляются среднестатистические показатели нормы. Организм здоров, если показатели его функций не отклоняются от их известного среднего состояния. Отклонение от нормы рассматривается как развитие болезни. Однако не всякое отклонение от нормы является болезнью. Граница между нормой и болезнью расплывчата и в достаточной степени индивидуальна. То, что для одного человека является нормой, для другого уже болезнь. И поэтому в науке введено понятие «предболезнь». Так называют переходное состояние от здоровья к болезни. Состояние «предболезни» хотя и имеет какие-то патологические признаки, </w:t>
      </w:r>
      <w:proofErr w:type="gramStart"/>
      <w:r w:rsidRPr="00A05DFC">
        <w:rPr>
          <w:rFonts w:ascii="Times New Roman" w:hAnsi="Times New Roman" w:cs="Times New Roman"/>
          <w:sz w:val="28"/>
          <w:szCs w:val="28"/>
        </w:rPr>
        <w:t>но</w:t>
      </w:r>
      <w:proofErr w:type="gramEnd"/>
      <w:r w:rsidRPr="00A05DFC">
        <w:rPr>
          <w:rFonts w:ascii="Times New Roman" w:hAnsi="Times New Roman" w:cs="Times New Roman"/>
          <w:sz w:val="28"/>
          <w:szCs w:val="28"/>
        </w:rPr>
        <w:t xml:space="preserve"> тем не менее не нарушает 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2. Здоровье — это динамическое равновесие организма и его функций с окружающей средой.</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Вообще такой признак, как равновесие, в определении здоровья встречается с давних времен. Пифагор, древнегреческий философ, математик и врач, определял здоровье как гармонию, равновесие, а болезнь — как их </w:t>
      </w:r>
      <w:r w:rsidRPr="00A05DFC">
        <w:rPr>
          <w:rFonts w:ascii="Times New Roman" w:hAnsi="Times New Roman" w:cs="Times New Roman"/>
          <w:sz w:val="28"/>
          <w:szCs w:val="28"/>
        </w:rPr>
        <w:lastRenderedPageBreak/>
        <w:t xml:space="preserve">нарушение. Гиппократ считал здоровым человека, у которого имеется равновесное соотношение между всеми органами тела, а Г.Спенсер определяет здоровье как результат установившегося равновесия внутренних отношений </w:t>
      </w:r>
      <w:proofErr w:type="gramStart"/>
      <w:r w:rsidRPr="00A05DFC">
        <w:rPr>
          <w:rFonts w:ascii="Times New Roman" w:hAnsi="Times New Roman" w:cs="Times New Roman"/>
          <w:sz w:val="28"/>
          <w:szCs w:val="28"/>
        </w:rPr>
        <w:t>к</w:t>
      </w:r>
      <w:proofErr w:type="gramEnd"/>
      <w:r w:rsidRPr="00A05DFC">
        <w:rPr>
          <w:rFonts w:ascii="Times New Roman" w:hAnsi="Times New Roman" w:cs="Times New Roman"/>
          <w:sz w:val="28"/>
          <w:szCs w:val="28"/>
        </w:rPr>
        <w:t xml:space="preserve"> внешним.</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3. Здоровье — это способность организма приспосабливаться к постоянно меняющимся условиям существования в окружающей среде, способность поддерживать постоянство внутренней среды организма, обеспечивая нормальную и разностороннюю жизнедеятельность, сохранение живого начала в организме.</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Это тоже очень распространенный признак в определениях здоровья. В нем делается акцент на адаптацию, как на одно из самых главных и универсальных качеств биосистемы.</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4. Здоровье — это отсутствие болезни, болезненных состояний, болезненных изменений</w:t>
      </w:r>
      <w:r w:rsidRPr="00A05DFC">
        <w:rPr>
          <w:rFonts w:ascii="Times New Roman" w:hAnsi="Times New Roman" w:cs="Times New Roman"/>
          <w:sz w:val="28"/>
          <w:szCs w:val="28"/>
        </w:rPr>
        <w:t>.</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Этот признак здоровья столь очевиден и поэтому традиционно здоровье связывают именно с ним. В его основе лежит простая логика: здоровы те люди, которые не нуждаются в медицинской помощи.</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5. Здоровье — это способность к полноценному выполнению основных социальных функций.</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Этот признак также используется во многих определениях здоровья и указывает на важность участия человека в социальной деятельности.</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b/>
          <w:bCs/>
          <w:i/>
          <w:iCs/>
          <w:sz w:val="28"/>
          <w:szCs w:val="28"/>
        </w:rPr>
        <w:t xml:space="preserve">6. Здоровье — это полное физическое, духовное, умственное и социальное благополучие. Гармоническое развитие физических и духовных сил, принцип единства организма, </w:t>
      </w:r>
      <w:proofErr w:type="spellStart"/>
      <w:r w:rsidRPr="00A05DFC">
        <w:rPr>
          <w:rFonts w:ascii="Times New Roman" w:hAnsi="Times New Roman" w:cs="Times New Roman"/>
          <w:b/>
          <w:bCs/>
          <w:i/>
          <w:iCs/>
          <w:sz w:val="28"/>
          <w:szCs w:val="28"/>
        </w:rPr>
        <w:t>саморегуляции</w:t>
      </w:r>
      <w:proofErr w:type="spellEnd"/>
      <w:r w:rsidRPr="00A05DFC">
        <w:rPr>
          <w:rFonts w:ascii="Times New Roman" w:hAnsi="Times New Roman" w:cs="Times New Roman"/>
          <w:b/>
          <w:bCs/>
          <w:i/>
          <w:iCs/>
          <w:sz w:val="28"/>
          <w:szCs w:val="28"/>
        </w:rPr>
        <w:t xml:space="preserve"> и уравновешенного взаимодействия всех органов.</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Этот признак созвучен с определением здоровья, которое было приведено в преамбуле Устава Всемирной организации здравоохранения (ВОЗ) в 1948 г. и которым принято пользоваться до сих пор, несмотря на </w:t>
      </w:r>
      <w:proofErr w:type="gramStart"/>
      <w:r w:rsidRPr="00A05DFC">
        <w:rPr>
          <w:rFonts w:ascii="Times New Roman" w:hAnsi="Times New Roman" w:cs="Times New Roman"/>
          <w:sz w:val="28"/>
          <w:szCs w:val="28"/>
        </w:rPr>
        <w:t>то</w:t>
      </w:r>
      <w:proofErr w:type="gramEnd"/>
      <w:r w:rsidRPr="00A05DFC">
        <w:rPr>
          <w:rFonts w:ascii="Times New Roman" w:hAnsi="Times New Roman" w:cs="Times New Roman"/>
          <w:sz w:val="28"/>
          <w:szCs w:val="28"/>
        </w:rPr>
        <w:t xml:space="preserve"> что оно все чаще подвергается критической оценке. Всемирная организация здравоохранения трактует это понятие как «</w:t>
      </w:r>
      <w:r w:rsidRPr="00A05DFC">
        <w:rPr>
          <w:rFonts w:ascii="Times New Roman" w:hAnsi="Times New Roman" w:cs="Times New Roman"/>
          <w:i/>
          <w:iCs/>
          <w:sz w:val="28"/>
          <w:szCs w:val="28"/>
        </w:rPr>
        <w:t>такое состояние человека, которому свойственно не только отсутствие болезней или физических дефектов, но полное физическое, душевное и социальное благополучие».</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lastRenderedPageBreak/>
        <w:t xml:space="preserve">Анализ сущностных характеристик здоровья позволил выделить четыре основные концептуальные модели определения понятия здоровья: медицинскую, биомедицинскую, </w:t>
      </w:r>
      <w:proofErr w:type="spellStart"/>
      <w:r w:rsidRPr="00A05DFC">
        <w:rPr>
          <w:rFonts w:ascii="Times New Roman" w:hAnsi="Times New Roman" w:cs="Times New Roman"/>
          <w:sz w:val="28"/>
          <w:szCs w:val="28"/>
        </w:rPr>
        <w:t>биосоциальную</w:t>
      </w:r>
      <w:proofErr w:type="spellEnd"/>
      <w:r w:rsidRPr="00A05DFC">
        <w:rPr>
          <w:rFonts w:ascii="Times New Roman" w:hAnsi="Times New Roman" w:cs="Times New Roman"/>
          <w:sz w:val="28"/>
          <w:szCs w:val="28"/>
        </w:rPr>
        <w:t xml:space="preserve"> и ценностно-социальную.</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i/>
          <w:iCs/>
          <w:sz w:val="28"/>
          <w:szCs w:val="28"/>
        </w:rPr>
        <w:t>Медицинская модель</w:t>
      </w:r>
      <w:r w:rsidRPr="00A05DFC">
        <w:rPr>
          <w:rFonts w:ascii="Times New Roman" w:hAnsi="Times New Roman" w:cs="Times New Roman"/>
          <w:sz w:val="28"/>
          <w:szCs w:val="28"/>
        </w:rPr>
        <w:t xml:space="preserve"> предполагает такое определение здоровья, которое содержит лишь медицинские признаки и характеристики 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i/>
          <w:iCs/>
          <w:sz w:val="28"/>
          <w:szCs w:val="28"/>
        </w:rPr>
        <w:t xml:space="preserve">Биомедицинская </w:t>
      </w:r>
      <w:r w:rsidRPr="00A05DFC">
        <w:rPr>
          <w:rFonts w:ascii="Times New Roman" w:hAnsi="Times New Roman" w:cs="Times New Roman"/>
          <w:sz w:val="28"/>
          <w:szCs w:val="28"/>
        </w:rPr>
        <w:t>модель рассматривает здоровье как отсутствие у человека органических нарушений и субъективных ощущений нездоровья.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proofErr w:type="spellStart"/>
      <w:r w:rsidRPr="00A05DFC">
        <w:rPr>
          <w:rFonts w:ascii="Times New Roman" w:hAnsi="Times New Roman" w:cs="Times New Roman"/>
          <w:i/>
          <w:iCs/>
          <w:sz w:val="28"/>
          <w:szCs w:val="28"/>
        </w:rPr>
        <w:t>Биосоциальная</w:t>
      </w:r>
      <w:proofErr w:type="spellEnd"/>
      <w:r w:rsidRPr="00A05DFC">
        <w:rPr>
          <w:rFonts w:ascii="Times New Roman" w:hAnsi="Times New Roman" w:cs="Times New Roman"/>
          <w:i/>
          <w:iCs/>
          <w:sz w:val="28"/>
          <w:szCs w:val="28"/>
        </w:rPr>
        <w:t xml:space="preserve"> </w:t>
      </w:r>
      <w:r w:rsidRPr="00A05DFC">
        <w:rPr>
          <w:rFonts w:ascii="Times New Roman" w:hAnsi="Times New Roman" w:cs="Times New Roman"/>
          <w:sz w:val="28"/>
          <w:szCs w:val="28"/>
        </w:rPr>
        <w:t>модель в понятие «здоровье» включает биологические и социальные признаки. Эти признаки рассматриваются в единстве, но при этом приоритеты отдаются социальным признакам.</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i/>
          <w:iCs/>
          <w:sz w:val="28"/>
          <w:szCs w:val="28"/>
        </w:rPr>
        <w:t xml:space="preserve">Ценностно-социальная </w:t>
      </w:r>
      <w:r w:rsidRPr="00A05DFC">
        <w:rPr>
          <w:rFonts w:ascii="Times New Roman" w:hAnsi="Times New Roman" w:cs="Times New Roman"/>
          <w:sz w:val="28"/>
          <w:szCs w:val="28"/>
        </w:rPr>
        <w:t>модель признает здоровье базовой человеческой ценностью, необходимой предпосылкой для полноценной жизни, удовлетворения духовных и материальных потребностей индивида. Этой модели в наибольшей степени соответствует определение здоровья, сформулированное ВОЗ.</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Существует еще одно принципиальное обстоятельство в определении здоровья. Как отмечает П.И. Калью, одни авторы трактуют здоровье как состояние, другие как динамический процесс, а третьи вообще обходят этот вопрос стороной</w:t>
      </w:r>
      <w:proofErr w:type="gramStart"/>
      <w:r w:rsidRPr="00A05DFC">
        <w:rPr>
          <w:rFonts w:ascii="Times New Roman" w:hAnsi="Times New Roman" w:cs="Times New Roman"/>
          <w:sz w:val="28"/>
          <w:szCs w:val="28"/>
        </w:rPr>
        <w:t xml:space="preserve"> .</w:t>
      </w:r>
      <w:proofErr w:type="gramEnd"/>
      <w:r w:rsidRPr="00A05DFC">
        <w:rPr>
          <w:rFonts w:ascii="Times New Roman" w:hAnsi="Times New Roman" w:cs="Times New Roman"/>
          <w:sz w:val="28"/>
          <w:szCs w:val="28"/>
        </w:rPr>
        <w:t xml:space="preserve"> Анализируя эти подходы, П.И. Калью приходит к выводу, что здоровье как состояние рассматривается в более ранних определениях этого понятия. В настоящее время специалисты все чаще склоняются к тому, что здоровье является динамическим процессом. Но, вероятно, правы те ученые, которые не пытаются при определении здоровья абсолютизировать причастность к нему только какой-либо одной категории — либо состояния, либо процесса. Так, например, академик В.П. Казначеев определяет здоровье </w:t>
      </w:r>
      <w:r w:rsidRPr="00A05DFC">
        <w:rPr>
          <w:rFonts w:ascii="Times New Roman" w:hAnsi="Times New Roman" w:cs="Times New Roman"/>
          <w:i/>
          <w:iCs/>
          <w:sz w:val="28"/>
          <w:szCs w:val="28"/>
        </w:rPr>
        <w:t xml:space="preserve">как динамическое состояние, процесс сохранения и развития его биологических, физиологических и психических функций, оптимальной трудоспособности и социальной активности при максимальной продолжительности жизни </w:t>
      </w:r>
      <w:r w:rsidRPr="00A05DFC">
        <w:rPr>
          <w:rFonts w:ascii="Times New Roman" w:hAnsi="Times New Roman" w:cs="Times New Roman"/>
          <w:sz w:val="28"/>
          <w:szCs w:val="28"/>
        </w:rPr>
        <w:t>.</w:t>
      </w:r>
    </w:p>
    <w:p w:rsidR="00A05DFC" w:rsidRPr="00A05DFC" w:rsidRDefault="00A05DFC" w:rsidP="00A05DFC">
      <w:pPr>
        <w:spacing w:before="100" w:beforeAutospacing="1" w:after="100" w:afterAutospacing="1"/>
        <w:jc w:val="center"/>
        <w:outlineLvl w:val="2"/>
        <w:rPr>
          <w:rFonts w:ascii="Times New Roman" w:hAnsi="Times New Roman" w:cs="Times New Roman"/>
          <w:b/>
          <w:bCs/>
          <w:color w:val="24027D"/>
          <w:sz w:val="28"/>
          <w:szCs w:val="28"/>
        </w:rPr>
      </w:pPr>
      <w:r w:rsidRPr="00A05DFC">
        <w:rPr>
          <w:rFonts w:ascii="Times New Roman" w:hAnsi="Times New Roman" w:cs="Times New Roman"/>
          <w:b/>
          <w:bCs/>
          <w:color w:val="24027D"/>
          <w:sz w:val="28"/>
          <w:szCs w:val="28"/>
        </w:rPr>
        <w:t xml:space="preserve">Психофизиологические и социально-психологические факторы здоровья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Как бы ни подходили ученые к определению понятия здоровья, основной их интерес сосредоточен на выявлении тех механизмов, которые обеспечивают нормальную жизнедеятельность организма, его надежность как биологической системы. Понятия «здоровье» и «надежность» в этом смысле </w:t>
      </w:r>
      <w:r w:rsidRPr="00A05DFC">
        <w:rPr>
          <w:rFonts w:ascii="Times New Roman" w:hAnsi="Times New Roman" w:cs="Times New Roman"/>
          <w:sz w:val="28"/>
          <w:szCs w:val="28"/>
        </w:rPr>
        <w:lastRenderedPageBreak/>
        <w:t xml:space="preserve">очень близки. И в том и в другом случае предполагается отсутствие каких-либо значимых нарушений в функционировании организма и составляющих его частей. Немало общего и в способах восстановления утраченной нормы. </w:t>
      </w:r>
      <w:r w:rsidRPr="00A05DFC">
        <w:rPr>
          <w:rFonts w:ascii="Times New Roman" w:hAnsi="Times New Roman" w:cs="Times New Roman"/>
          <w:sz w:val="28"/>
          <w:szCs w:val="28"/>
        </w:rPr>
        <w:br/>
        <w:t>А.А. Маркосян согласно своей концепции «надежности биологической системы» определяет надежность физиологической системы как биологический закон живого, который лежит в основе конструкции всего организма</w:t>
      </w:r>
      <w:proofErr w:type="gramStart"/>
      <w:r w:rsidRPr="00A05DFC">
        <w:rPr>
          <w:rFonts w:ascii="Times New Roman" w:hAnsi="Times New Roman" w:cs="Times New Roman"/>
          <w:sz w:val="28"/>
          <w:szCs w:val="28"/>
        </w:rPr>
        <w:t xml:space="preserve"> .</w:t>
      </w:r>
      <w:proofErr w:type="gramEnd"/>
      <w:r w:rsidRPr="00A05DFC">
        <w:rPr>
          <w:rFonts w:ascii="Times New Roman" w:hAnsi="Times New Roman" w:cs="Times New Roman"/>
          <w:sz w:val="28"/>
          <w:szCs w:val="28"/>
        </w:rPr>
        <w:t xml:space="preserve"> Надежность биосистемы обеспечивается также ее способностью к адаптации и компенсации на этой основе нарушенных функций, совершенства и быстроты использования обратных связей, динамичности взаимодействия входящих в нее звеньев саморегулирующих подсистем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Биологическая надежность формируется в процессе филогенетического и онтогенетического развития организма человека. В последнем случае она проходит этапы становления, которые в значительной мере обусловлены возрастными этапами онтогенеза и в первую очередь периодом детства. Если этот период был благоприятен, то в зрелом возрасте характерно наличие четко выраженной надежности физиологической системы. Но человека, как сложную живую систему, рассматривают не только на биологическом уровне. Не меньшее значение, как мы уже поняли из определений здоровья, имеют психологический и социальный уровни. И на каждом из названных уровней здоровье человека имеет особенности своего проявления. И если вопросы профилактики здоровья, укрепления защитных сил организма и лечения болезней с давних пор находятся в поле внимания традиционной медицины, то представления о сущности и путях обеспечения здоровья, связанного с психологическим и социальным уровнями, еще не сложились. Вместе с тем, указывает Г.С. Никифоров, как и в организме, на психологическом уровне функционируют механизмы, нацеленные на обеспечение надежности личности, поддержание ее здоровья</w:t>
      </w:r>
      <w:proofErr w:type="gramStart"/>
      <w:r w:rsidRPr="00A05DFC">
        <w:rPr>
          <w:rFonts w:ascii="Times New Roman" w:hAnsi="Times New Roman" w:cs="Times New Roman"/>
          <w:sz w:val="28"/>
          <w:szCs w:val="28"/>
        </w:rPr>
        <w:t xml:space="preserve"> .</w:t>
      </w:r>
      <w:proofErr w:type="gramEnd"/>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Переход от психологического к </w:t>
      </w:r>
      <w:r w:rsidRPr="00A05DFC">
        <w:rPr>
          <w:rFonts w:ascii="Times New Roman" w:hAnsi="Times New Roman" w:cs="Times New Roman"/>
          <w:i/>
          <w:iCs/>
          <w:sz w:val="28"/>
          <w:szCs w:val="28"/>
        </w:rPr>
        <w:t>социальному уровню</w:t>
      </w:r>
      <w:r w:rsidRPr="00A05DFC">
        <w:rPr>
          <w:rFonts w:ascii="Times New Roman" w:hAnsi="Times New Roman" w:cs="Times New Roman"/>
          <w:sz w:val="28"/>
          <w:szCs w:val="28"/>
        </w:rPr>
        <w:t xml:space="preserve"> здоровья в определенной степени условен. Социальное здоровье определяется как</w:t>
      </w:r>
      <w:r w:rsidRPr="00A05DFC">
        <w:rPr>
          <w:rFonts w:ascii="Times New Roman" w:hAnsi="Times New Roman" w:cs="Times New Roman"/>
          <w:i/>
          <w:iCs/>
          <w:sz w:val="28"/>
          <w:szCs w:val="28"/>
        </w:rPr>
        <w:t xml:space="preserve"> количество и качество межличностных связей </w:t>
      </w:r>
      <w:proofErr w:type="gramStart"/>
      <w:r w:rsidRPr="00A05DFC">
        <w:rPr>
          <w:rFonts w:ascii="Times New Roman" w:hAnsi="Times New Roman" w:cs="Times New Roman"/>
          <w:i/>
          <w:iCs/>
          <w:sz w:val="28"/>
          <w:szCs w:val="28"/>
        </w:rPr>
        <w:t>индивидуума</w:t>
      </w:r>
      <w:proofErr w:type="gramEnd"/>
      <w:r w:rsidRPr="00A05DFC">
        <w:rPr>
          <w:rFonts w:ascii="Times New Roman" w:hAnsi="Times New Roman" w:cs="Times New Roman"/>
          <w:i/>
          <w:iCs/>
          <w:sz w:val="28"/>
          <w:szCs w:val="28"/>
        </w:rPr>
        <w:t xml:space="preserve"> и степень его участия в жизни общества.</w:t>
      </w:r>
      <w:r w:rsidRPr="00A05DFC">
        <w:rPr>
          <w:rFonts w:ascii="Times New Roman" w:hAnsi="Times New Roman" w:cs="Times New Roman"/>
          <w:sz w:val="28"/>
          <w:szCs w:val="28"/>
        </w:rPr>
        <w:t xml:space="preserve"> Психологические свойства личности вне системы общественных отношений, в которую эта личность включена, просто не существуют. Человек предстает на этом </w:t>
      </w:r>
      <w:proofErr w:type="gramStart"/>
      <w:r w:rsidRPr="00A05DFC">
        <w:rPr>
          <w:rFonts w:ascii="Times New Roman" w:hAnsi="Times New Roman" w:cs="Times New Roman"/>
          <w:sz w:val="28"/>
          <w:szCs w:val="28"/>
        </w:rPr>
        <w:t>уровне</w:t>
      </w:r>
      <w:proofErr w:type="gramEnd"/>
      <w:r w:rsidRPr="00A05DFC">
        <w:rPr>
          <w:rFonts w:ascii="Times New Roman" w:hAnsi="Times New Roman" w:cs="Times New Roman"/>
          <w:sz w:val="28"/>
          <w:szCs w:val="28"/>
        </w:rPr>
        <w:t xml:space="preserve"> прежде всего как существо общественное, и в этом случае на первый план выходят вопросы влияния социума на здоровье личности. Последствия этих воздействий могут быть для здоровья личности как благоприятны, так и неблагоприятны. Только люди со здоровой психикой обычно чувствуют себя активными </w:t>
      </w:r>
      <w:r w:rsidRPr="00A05DFC">
        <w:rPr>
          <w:rFonts w:ascii="Times New Roman" w:hAnsi="Times New Roman" w:cs="Times New Roman"/>
          <w:sz w:val="28"/>
          <w:szCs w:val="28"/>
        </w:rPr>
        <w:lastRenderedPageBreak/>
        <w:t xml:space="preserve">участниками социальной системы, а само </w:t>
      </w:r>
      <w:r w:rsidRPr="00A05DFC">
        <w:rPr>
          <w:rFonts w:ascii="Times New Roman" w:hAnsi="Times New Roman" w:cs="Times New Roman"/>
          <w:i/>
          <w:iCs/>
          <w:sz w:val="28"/>
          <w:szCs w:val="28"/>
        </w:rPr>
        <w:t>душевное здоровье</w:t>
      </w:r>
      <w:r w:rsidRPr="00A05DFC">
        <w:rPr>
          <w:rFonts w:ascii="Times New Roman" w:hAnsi="Times New Roman" w:cs="Times New Roman"/>
          <w:sz w:val="28"/>
          <w:szCs w:val="28"/>
        </w:rPr>
        <w:t xml:space="preserve"> принято определять как </w:t>
      </w:r>
      <w:r w:rsidRPr="00A05DFC">
        <w:rPr>
          <w:rFonts w:ascii="Times New Roman" w:hAnsi="Times New Roman" w:cs="Times New Roman"/>
          <w:i/>
          <w:iCs/>
          <w:sz w:val="28"/>
          <w:szCs w:val="28"/>
        </w:rPr>
        <w:t>вовлеченность в общение, в социальное взаимодействие.</w:t>
      </w:r>
      <w:r w:rsidRPr="00A05DFC">
        <w:rPr>
          <w:rFonts w:ascii="Times New Roman" w:hAnsi="Times New Roman" w:cs="Times New Roman"/>
          <w:sz w:val="28"/>
          <w:szCs w:val="28"/>
        </w:rPr>
        <w:t xml:space="preserve"> Погрешности воспитания, неблагоприятные условия окружающей среды часто становятся причиной различных форм неадекватного поведения человека в обществе, криминального развития личности, другими словами, снижения ее социального здоровья и надежности. Среди факторов, оказывающих особое влияние на состояние социального здоровья, ведущая роль отводится профессиональной деятельности и семейным отношениям. В плане социального здоровья детей главным фактором является характер отношений родителей, который определяет психологический климат семьи. Исследования показали, что развод родителей на несколько лет укорачивает жизнь детей. Семейные люди живут дольше одиноких, особенно если их брак стабилен. Выявлены также определенные типы родительских семей, предрасполагающие к развитию психосоматических заболеваний детей.</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К другим социальным факторам, оказывающим влияние на здоровье человека, относят:</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а) умение оберегать и поддерживать контакты с друзьями;</w:t>
      </w:r>
      <w:r w:rsidRPr="00A05DFC">
        <w:rPr>
          <w:rFonts w:ascii="Times New Roman" w:hAnsi="Times New Roman" w:cs="Times New Roman"/>
          <w:sz w:val="28"/>
          <w:szCs w:val="28"/>
        </w:rPr>
        <w:br/>
        <w:t>б) умение налаживать хорошие взаимоотношения с другими людьми;</w:t>
      </w:r>
      <w:r w:rsidRPr="00A05DFC">
        <w:rPr>
          <w:rFonts w:ascii="Times New Roman" w:hAnsi="Times New Roman" w:cs="Times New Roman"/>
          <w:sz w:val="28"/>
          <w:szCs w:val="28"/>
        </w:rPr>
        <w:br/>
        <w:t xml:space="preserve">в) вдумчиво организованный, разносторонний, познавательно и эмоционально насыщенный досуг, с разумным включением в него оздоровительной практики.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Социальное нездоровье может быть обусловлено такими личностными свойствами, как конфликтность, эгоцентризм, коммуникативное доминирование (стремление навязать свою точку зрения, перебивать в разговоре собеседника, быть в центре внимания и т.п.). Исследование, проведенное учеными медицинского центра университета Дьюка, показало, что люди с такой чертой характера имеют на 60% больше шансов умереть в раннем возрасте, чем те, кто склонен к спокойному общению и компромиссам, умению договариваться.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Не может считаться здоровой и асоциальная личность. Алкоголизм, наркомания, криминальная ориентация, религиозный фанатизм, политический экстремизм разрушающе сказываются на психическом и физическом здоровье человека. Сначала это проявляется в агрессивности, неприятии инакомыслия, сужении сферы жизненных интересов, догматическом мышлении, эмоциональной экспрессии или тупости. Впоследствии эти качества имеют продолжение в функциональных </w:t>
      </w:r>
      <w:r w:rsidRPr="00A05DFC">
        <w:rPr>
          <w:rFonts w:ascii="Times New Roman" w:hAnsi="Times New Roman" w:cs="Times New Roman"/>
          <w:sz w:val="28"/>
          <w:szCs w:val="28"/>
        </w:rPr>
        <w:lastRenderedPageBreak/>
        <w:t>расстройствах, например, заболеваниях нервной системы, а также различного рода органических поражениях (язвы, инфаркты, инсульты, онкологические заболевания).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Взаимосвязь уровней рассмотрения здоровья и болезни — задача непростая. Идея гармонии души и тела как основы здоровья возникла в глубокой древности. Этой идеей в свое время воспользовался английский философ Д.Локк, и именно ему принадлежит известное выражение «здоровый дух в здоровом теле». Но, как отмечают и медики, и психологи, эта формула далеко не безупречна. В ней первое не следует само по себе из наличия второго. «Здоровье не есть признак духовности», говорится в «Учении живой этики». Другими словами, можно быть физически крепким человеком, но при этом психически ущербным. И не являются редкостью случаи пребывания в психиатрической клинике пациентов с хорошим физическим здоровьем. О дефектной психике есть смысл говорить и в тех случаях, когда человек совершенствует свое физическое здоровье и свои физические возможности для того, чтобы достичь целей криминального характера. В этом случае, как отмечают исследователи, подавлено значение духа.</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Проблема духовного здоровья имеет особое значение. Многие специалисты в области медицины считают, что духовное здоровье следует оберегать в первую очередь. Современная официальная медицина относит к числу психосоматических, то есть берущих начало в психической дисгармонии, около 80% всех заболеваний. Древневосточная медицина, чей уникальный опыт все шире переносится в практику современного врачевания, исходит из следующего тезиса: духовное здоровье есть главная основа здорового тела; в основе здоровой психики лежит равновесие духа, которое, в сочетании со здоровьем тела, надо ценить и охранять превыше всего.</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На заболевание организма психика человека реагирует по-разному. «Наихудший вариант, — говорит Г.С. Никифоров, — это психологическая капитуляция перед ним. А психическая стойкость человека, сила его духа способна благотворно влиять на функции заболевшего организма. В этой связи имеет смысл уточнить, что вкладывается исследователями в понятие </w:t>
      </w:r>
      <w:r w:rsidRPr="00A05DFC">
        <w:rPr>
          <w:rFonts w:ascii="Times New Roman" w:hAnsi="Times New Roman" w:cs="Times New Roman"/>
          <w:i/>
          <w:iCs/>
          <w:sz w:val="28"/>
          <w:szCs w:val="28"/>
        </w:rPr>
        <w:t>духовное здоровье».</w:t>
      </w:r>
      <w:r w:rsidRPr="00A05DFC">
        <w:rPr>
          <w:rFonts w:ascii="Times New Roman" w:hAnsi="Times New Roman" w:cs="Times New Roman"/>
          <w:sz w:val="28"/>
          <w:szCs w:val="28"/>
        </w:rPr>
        <w:t xml:space="preserve">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Понятие «духовное здоровье» еще более расплывчато, нежели понятие здоровья. Его определений так же много, как и определений 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lastRenderedPageBreak/>
        <w:t>Но существует ряд признаков духовного здоровья (силы духа), которые называют подавляющее большинство авторов.</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К этим признакам относят:</w:t>
      </w:r>
    </w:p>
    <w:p w:rsidR="00A05DFC" w:rsidRPr="00A05DFC" w:rsidRDefault="00A05DFC" w:rsidP="00A05DFC">
      <w:pPr>
        <w:spacing w:before="100" w:beforeAutospacing="1" w:after="100" w:afterAutospacing="1"/>
        <w:rPr>
          <w:rFonts w:ascii="Times New Roman" w:hAnsi="Times New Roman" w:cs="Times New Roman"/>
          <w:sz w:val="28"/>
          <w:szCs w:val="28"/>
        </w:rPr>
      </w:pPr>
      <w:proofErr w:type="gramStart"/>
      <w:r w:rsidRPr="00A05DFC">
        <w:rPr>
          <w:rFonts w:ascii="Times New Roman" w:hAnsi="Times New Roman" w:cs="Times New Roman"/>
          <w:sz w:val="28"/>
          <w:szCs w:val="28"/>
        </w:rPr>
        <w:t>1) позитивный взгляд на жизнь и внутреннее равновесие;</w:t>
      </w:r>
      <w:r w:rsidRPr="00A05DFC">
        <w:rPr>
          <w:rFonts w:ascii="Times New Roman" w:hAnsi="Times New Roman" w:cs="Times New Roman"/>
          <w:sz w:val="28"/>
          <w:szCs w:val="28"/>
        </w:rPr>
        <w:br/>
        <w:t>2) способность к концентрации;</w:t>
      </w:r>
      <w:r w:rsidRPr="00A05DFC">
        <w:rPr>
          <w:rFonts w:ascii="Times New Roman" w:hAnsi="Times New Roman" w:cs="Times New Roman"/>
          <w:sz w:val="28"/>
          <w:szCs w:val="28"/>
        </w:rPr>
        <w:br/>
        <w:t>3) способность обуздывать негативные эмоции;</w:t>
      </w:r>
      <w:r w:rsidRPr="00A05DFC">
        <w:rPr>
          <w:rFonts w:ascii="Times New Roman" w:hAnsi="Times New Roman" w:cs="Times New Roman"/>
          <w:sz w:val="28"/>
          <w:szCs w:val="28"/>
        </w:rPr>
        <w:br/>
        <w:t>4) высокий уровень социальной активности;</w:t>
      </w:r>
      <w:r w:rsidRPr="00A05DFC">
        <w:rPr>
          <w:rFonts w:ascii="Times New Roman" w:hAnsi="Times New Roman" w:cs="Times New Roman"/>
          <w:sz w:val="28"/>
          <w:szCs w:val="28"/>
        </w:rPr>
        <w:br/>
        <w:t>5) понимание личностей и ситуаций;</w:t>
      </w:r>
      <w:r w:rsidRPr="00A05DFC">
        <w:rPr>
          <w:rFonts w:ascii="Times New Roman" w:hAnsi="Times New Roman" w:cs="Times New Roman"/>
          <w:sz w:val="28"/>
          <w:szCs w:val="28"/>
        </w:rPr>
        <w:br/>
        <w:t>6) способность вычленять важнейшее из множества неважного;</w:t>
      </w:r>
      <w:r w:rsidRPr="00A05DFC">
        <w:rPr>
          <w:rFonts w:ascii="Times New Roman" w:hAnsi="Times New Roman" w:cs="Times New Roman"/>
          <w:sz w:val="28"/>
          <w:szCs w:val="28"/>
        </w:rPr>
        <w:br/>
        <w:t>7) вегетативную стабилизацию;</w:t>
      </w:r>
      <w:r w:rsidRPr="00A05DFC">
        <w:rPr>
          <w:rFonts w:ascii="Times New Roman" w:hAnsi="Times New Roman" w:cs="Times New Roman"/>
          <w:sz w:val="28"/>
          <w:szCs w:val="28"/>
        </w:rPr>
        <w:br/>
        <w:t>8) внимательность и собранность;</w:t>
      </w:r>
      <w:r w:rsidRPr="00A05DFC">
        <w:rPr>
          <w:rFonts w:ascii="Times New Roman" w:hAnsi="Times New Roman" w:cs="Times New Roman"/>
          <w:sz w:val="28"/>
          <w:szCs w:val="28"/>
        </w:rPr>
        <w:br/>
        <w:t>9) способность слушать и слышать, смотреть и видеть, выбирать себя и выбирать себе;</w:t>
      </w:r>
      <w:proofErr w:type="gramEnd"/>
      <w:r w:rsidRPr="00A05DFC">
        <w:rPr>
          <w:rFonts w:ascii="Times New Roman" w:hAnsi="Times New Roman" w:cs="Times New Roman"/>
          <w:sz w:val="28"/>
          <w:szCs w:val="28"/>
        </w:rPr>
        <w:t xml:space="preserve"> </w:t>
      </w:r>
      <w:r w:rsidRPr="00A05DFC">
        <w:rPr>
          <w:rFonts w:ascii="Times New Roman" w:hAnsi="Times New Roman" w:cs="Times New Roman"/>
          <w:sz w:val="28"/>
          <w:szCs w:val="28"/>
        </w:rPr>
        <w:br/>
        <w:t>10) способность ориентации, которая позволяет человеку занять адекватную позицию в окружающем нас мире.</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Анализ психологической составляющей этих признаков позволяет нам связывать силу духа с достаточно высокой развитостью волевых качеств и способности </w:t>
      </w:r>
      <w:proofErr w:type="spellStart"/>
      <w:r w:rsidRPr="00A05DFC">
        <w:rPr>
          <w:rFonts w:ascii="Times New Roman" w:hAnsi="Times New Roman" w:cs="Times New Roman"/>
          <w:sz w:val="28"/>
          <w:szCs w:val="28"/>
        </w:rPr>
        <w:t>психосаморегуляции</w:t>
      </w:r>
      <w:proofErr w:type="spellEnd"/>
      <w:r w:rsidRPr="00A05DFC">
        <w:rPr>
          <w:rFonts w:ascii="Times New Roman" w:hAnsi="Times New Roman" w:cs="Times New Roman"/>
          <w:sz w:val="28"/>
          <w:szCs w:val="28"/>
        </w:rPr>
        <w:t xml:space="preserve"> состояния.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Мы уже говорили о том, что многие заболевания организма берут свое начало на психологическом уровне. Из глубокой древности известно, например, что нередко болезни тела проистекают от мыслей, их содержания. «Тут ее тоска взяла, и царица умерла»,— написал А.С. Пушкин в своей «Сказке о мертвой царевне и семи богатырях» о снедаемой завистью царице.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Мысль, утверждающая здоровье, </w:t>
      </w:r>
      <w:proofErr w:type="spellStart"/>
      <w:r w:rsidRPr="00A05DFC">
        <w:rPr>
          <w:rFonts w:ascii="Times New Roman" w:hAnsi="Times New Roman" w:cs="Times New Roman"/>
          <w:sz w:val="28"/>
          <w:szCs w:val="28"/>
        </w:rPr>
        <w:t>оздоравливающе</w:t>
      </w:r>
      <w:proofErr w:type="spellEnd"/>
      <w:r w:rsidRPr="00A05DFC">
        <w:rPr>
          <w:rFonts w:ascii="Times New Roman" w:hAnsi="Times New Roman" w:cs="Times New Roman"/>
          <w:sz w:val="28"/>
          <w:szCs w:val="28"/>
        </w:rPr>
        <w:t xml:space="preserve"> действует на весь организм. Мысли негативные, разбросанные, неуверенные, наполненные злобой и ненавистью, оказывают разрушающее воздействие на состояние органов физического тела. Поэтому не так давно появился новый термин — «ментальное здоровье». Это понятие связывается с направленностью ума. Ум может иметь созидающую направленность или разрушающую. При соответствующих погрешностях воспитания (при отсутствии психической патологии) ребенок, а затем и взрослый человек стремятся к разрушению или уничтожению материальных или духовных ценностей, человеческих отношений </w:t>
      </w:r>
      <w:proofErr w:type="gramStart"/>
      <w:r w:rsidRPr="00A05DFC">
        <w:rPr>
          <w:rFonts w:ascii="Times New Roman" w:hAnsi="Times New Roman" w:cs="Times New Roman"/>
          <w:sz w:val="28"/>
          <w:szCs w:val="28"/>
        </w:rPr>
        <w:t>и</w:t>
      </w:r>
      <w:proofErr w:type="gramEnd"/>
      <w:r w:rsidRPr="00A05DFC">
        <w:rPr>
          <w:rFonts w:ascii="Times New Roman" w:hAnsi="Times New Roman" w:cs="Times New Roman"/>
          <w:sz w:val="28"/>
          <w:szCs w:val="28"/>
        </w:rPr>
        <w:t xml:space="preserve"> в конце концов людей. Маленькому ребенку, например, интересно знать, как устроена машина, и он методично откручивает ей колеса. При невнимательном отношении со стороны взрослых, которые в </w:t>
      </w:r>
      <w:r w:rsidRPr="00A05DFC">
        <w:rPr>
          <w:rFonts w:ascii="Times New Roman" w:hAnsi="Times New Roman" w:cs="Times New Roman"/>
          <w:sz w:val="28"/>
          <w:szCs w:val="28"/>
        </w:rPr>
        <w:lastRenderedPageBreak/>
        <w:t xml:space="preserve">таком случае обязаны проследить за тем, чтобы игрушка была собрана («сделай, как было»), ребенок привыкает разрушать многое из того, к чему прикасается. Мало того, это начинает доставлять ему удовольствие. Направленность ума одних детей заставляет делать скворечники, а других — рогатки, чтобы стрелять птиц. Ментальное нездоровье подвигает людей на изобретение адских машин, камер смерти, различного рода пыток.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Ментальное здоровье напрямую связано с тем, как мыслит человек, к приобретению каких знаний стремится, как собирается их применить. Но не только. Иногда, сталкиваясь с негативизмом человека, мы соотносим это с его личностными особенностями. Но одна из самых интригующих исследовательских проблем касается когнитивных процессов, сопровождающих психологические расстройства. Человек, находящийся в депрессии, смотрит на жизнь мрачно. Чрезмерно пессимистический взгляд на мир заставляет их преувеличенно переживать </w:t>
      </w:r>
      <w:proofErr w:type="gramStart"/>
      <w:r w:rsidRPr="00A05DFC">
        <w:rPr>
          <w:rFonts w:ascii="Times New Roman" w:hAnsi="Times New Roman" w:cs="Times New Roman"/>
          <w:sz w:val="28"/>
          <w:szCs w:val="28"/>
        </w:rPr>
        <w:t>плохое</w:t>
      </w:r>
      <w:proofErr w:type="gramEnd"/>
      <w:r w:rsidRPr="00A05DFC">
        <w:rPr>
          <w:rFonts w:ascii="Times New Roman" w:hAnsi="Times New Roman" w:cs="Times New Roman"/>
          <w:sz w:val="28"/>
          <w:szCs w:val="28"/>
        </w:rPr>
        <w:t xml:space="preserve"> и сводить до минимума хорошее. Люди в таком состоянии не могут нормально спать или есть — негативное мышление приводит их </w:t>
      </w:r>
      <w:proofErr w:type="gramStart"/>
      <w:r w:rsidRPr="00A05DFC">
        <w:rPr>
          <w:rFonts w:ascii="Times New Roman" w:hAnsi="Times New Roman" w:cs="Times New Roman"/>
          <w:sz w:val="28"/>
          <w:szCs w:val="28"/>
        </w:rPr>
        <w:t>с</w:t>
      </w:r>
      <w:proofErr w:type="gramEnd"/>
      <w:r w:rsidRPr="00A05DFC">
        <w:rPr>
          <w:rFonts w:ascii="Times New Roman" w:hAnsi="Times New Roman" w:cs="Times New Roman"/>
          <w:sz w:val="28"/>
          <w:szCs w:val="28"/>
        </w:rPr>
        <w:t xml:space="preserve"> саморазрушению и прямо сказывается на физическом здоровье. Оттолкнувшись от высказывания Д.Локка, можно сказать так: «Здоровый дух, здравые мысли, здоровое тело».</w:t>
      </w:r>
    </w:p>
    <w:p w:rsidR="00A05DFC" w:rsidRPr="00A05DFC" w:rsidRDefault="00A05DFC" w:rsidP="00A05DFC">
      <w:pPr>
        <w:spacing w:before="100" w:beforeAutospacing="1" w:after="100" w:afterAutospacing="1"/>
        <w:jc w:val="center"/>
        <w:outlineLvl w:val="2"/>
        <w:rPr>
          <w:rFonts w:ascii="Times New Roman" w:hAnsi="Times New Roman" w:cs="Times New Roman"/>
          <w:b/>
          <w:bCs/>
          <w:color w:val="24027D"/>
          <w:sz w:val="28"/>
          <w:szCs w:val="28"/>
        </w:rPr>
      </w:pPr>
      <w:r w:rsidRPr="00A05DFC">
        <w:rPr>
          <w:rFonts w:ascii="Times New Roman" w:hAnsi="Times New Roman" w:cs="Times New Roman"/>
          <w:b/>
          <w:bCs/>
          <w:color w:val="24027D"/>
          <w:sz w:val="28"/>
          <w:szCs w:val="28"/>
        </w:rPr>
        <w:t>Критерии и оценка 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Базовыми критериями физического здоровья являются: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1) состояние </w:t>
      </w:r>
      <w:proofErr w:type="spellStart"/>
      <w:proofErr w:type="gramStart"/>
      <w:r w:rsidRPr="00A05DFC">
        <w:rPr>
          <w:rFonts w:ascii="Times New Roman" w:hAnsi="Times New Roman" w:cs="Times New Roman"/>
          <w:sz w:val="28"/>
          <w:szCs w:val="28"/>
        </w:rPr>
        <w:t>сердечно-сосудистой</w:t>
      </w:r>
      <w:proofErr w:type="spellEnd"/>
      <w:proofErr w:type="gramEnd"/>
      <w:r w:rsidRPr="00A05DFC">
        <w:rPr>
          <w:rFonts w:ascii="Times New Roman" w:hAnsi="Times New Roman" w:cs="Times New Roman"/>
          <w:sz w:val="28"/>
          <w:szCs w:val="28"/>
        </w:rPr>
        <w:t xml:space="preserve"> системы;</w:t>
      </w:r>
      <w:r w:rsidRPr="00A05DFC">
        <w:rPr>
          <w:rFonts w:ascii="Times New Roman" w:hAnsi="Times New Roman" w:cs="Times New Roman"/>
          <w:sz w:val="28"/>
          <w:szCs w:val="28"/>
        </w:rPr>
        <w:br/>
        <w:t>2) состояние иммунной системы;</w:t>
      </w:r>
      <w:r w:rsidRPr="00A05DFC">
        <w:rPr>
          <w:rFonts w:ascii="Times New Roman" w:hAnsi="Times New Roman" w:cs="Times New Roman"/>
          <w:sz w:val="28"/>
          <w:szCs w:val="28"/>
        </w:rPr>
        <w:br/>
        <w:t>3) способность организма усваивать кислород воздуха.</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Показатели деятельности этих систем имеют прямое отношение не только к здоровью человека, от них напрямую зависит его жизнь.</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К числу основных критериев здоровья принято относить:</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1) состояние опорно-двигательного аппарата;</w:t>
      </w:r>
      <w:r w:rsidRPr="00A05DFC">
        <w:rPr>
          <w:rFonts w:ascii="Times New Roman" w:hAnsi="Times New Roman" w:cs="Times New Roman"/>
          <w:sz w:val="28"/>
          <w:szCs w:val="28"/>
        </w:rPr>
        <w:br/>
        <w:t>2) состояние нервной системы;</w:t>
      </w:r>
      <w:r w:rsidRPr="00A05DFC">
        <w:rPr>
          <w:rFonts w:ascii="Times New Roman" w:hAnsi="Times New Roman" w:cs="Times New Roman"/>
          <w:sz w:val="28"/>
          <w:szCs w:val="28"/>
        </w:rPr>
        <w:br/>
        <w:t>3) состояние пищеварительной и мочеполовой систем.</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Критерии </w:t>
      </w:r>
      <w:r w:rsidRPr="00A05DFC">
        <w:rPr>
          <w:rFonts w:ascii="Times New Roman" w:hAnsi="Times New Roman" w:cs="Times New Roman"/>
          <w:i/>
          <w:iCs/>
          <w:sz w:val="28"/>
          <w:szCs w:val="28"/>
        </w:rPr>
        <w:t>психического и социального здоровья</w:t>
      </w:r>
      <w:r w:rsidRPr="00A05DFC">
        <w:rPr>
          <w:rFonts w:ascii="Times New Roman" w:hAnsi="Times New Roman" w:cs="Times New Roman"/>
          <w:sz w:val="28"/>
          <w:szCs w:val="28"/>
        </w:rPr>
        <w:t xml:space="preserve"> не столь определенны, как критерии физического здоровья. </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lastRenderedPageBreak/>
        <w:t xml:space="preserve">Наиболее важным критерием </w:t>
      </w:r>
      <w:r w:rsidRPr="00A05DFC">
        <w:rPr>
          <w:rFonts w:ascii="Times New Roman" w:hAnsi="Times New Roman" w:cs="Times New Roman"/>
          <w:i/>
          <w:iCs/>
          <w:sz w:val="28"/>
          <w:szCs w:val="28"/>
        </w:rPr>
        <w:t>психического здоровья</w:t>
      </w:r>
      <w:r w:rsidRPr="00A05DFC">
        <w:rPr>
          <w:rFonts w:ascii="Times New Roman" w:hAnsi="Times New Roman" w:cs="Times New Roman"/>
          <w:sz w:val="28"/>
          <w:szCs w:val="28"/>
        </w:rPr>
        <w:t xml:space="preserve"> исследователи считают </w:t>
      </w:r>
      <w:r w:rsidRPr="00A05DFC">
        <w:rPr>
          <w:rFonts w:ascii="Times New Roman" w:hAnsi="Times New Roman" w:cs="Times New Roman"/>
          <w:b/>
          <w:bCs/>
          <w:i/>
          <w:iCs/>
          <w:sz w:val="28"/>
          <w:szCs w:val="28"/>
        </w:rPr>
        <w:t>психическое равновесие</w:t>
      </w:r>
      <w:r w:rsidRPr="00A05DFC">
        <w:rPr>
          <w:rFonts w:ascii="Times New Roman" w:hAnsi="Times New Roman" w:cs="Times New Roman"/>
          <w:sz w:val="28"/>
          <w:szCs w:val="28"/>
        </w:rPr>
        <w:t xml:space="preserve">. Этот критерий органично связан с двумя другими: </w:t>
      </w:r>
      <w:r w:rsidRPr="00A05DFC">
        <w:rPr>
          <w:rFonts w:ascii="Times New Roman" w:hAnsi="Times New Roman" w:cs="Times New Roman"/>
          <w:b/>
          <w:bCs/>
          <w:i/>
          <w:iCs/>
          <w:sz w:val="28"/>
          <w:szCs w:val="28"/>
        </w:rPr>
        <w:t>гармоничностью организации</w:t>
      </w:r>
      <w:r w:rsidRPr="00A05DFC">
        <w:rPr>
          <w:rFonts w:ascii="Times New Roman" w:hAnsi="Times New Roman" w:cs="Times New Roman"/>
          <w:sz w:val="28"/>
          <w:szCs w:val="28"/>
        </w:rPr>
        <w:t xml:space="preserve"> </w:t>
      </w:r>
      <w:r w:rsidRPr="00A05DFC">
        <w:rPr>
          <w:rFonts w:ascii="Times New Roman" w:hAnsi="Times New Roman" w:cs="Times New Roman"/>
          <w:b/>
          <w:bCs/>
          <w:i/>
          <w:iCs/>
          <w:sz w:val="28"/>
          <w:szCs w:val="28"/>
        </w:rPr>
        <w:t>психики и ее адаптивными возможностями</w:t>
      </w:r>
      <w:r w:rsidRPr="00A05DFC">
        <w:rPr>
          <w:rFonts w:ascii="Times New Roman" w:hAnsi="Times New Roman" w:cs="Times New Roman"/>
          <w:sz w:val="28"/>
          <w:szCs w:val="28"/>
        </w:rPr>
        <w:t xml:space="preserve">. От степени выраженности психического равновесия зависит мера уравновешенности человека и объективных условий, его приспособленность, </w:t>
      </w:r>
      <w:proofErr w:type="spellStart"/>
      <w:r w:rsidRPr="00A05DFC">
        <w:rPr>
          <w:rFonts w:ascii="Times New Roman" w:hAnsi="Times New Roman" w:cs="Times New Roman"/>
          <w:sz w:val="28"/>
          <w:szCs w:val="28"/>
        </w:rPr>
        <w:t>адаптированность</w:t>
      </w:r>
      <w:proofErr w:type="spellEnd"/>
      <w:r w:rsidRPr="00A05DFC">
        <w:rPr>
          <w:rFonts w:ascii="Times New Roman" w:hAnsi="Times New Roman" w:cs="Times New Roman"/>
          <w:sz w:val="28"/>
          <w:szCs w:val="28"/>
        </w:rPr>
        <w:t xml:space="preserve"> к ним.</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К другим критериям психического здоровья принято относить:</w:t>
      </w:r>
    </w:p>
    <w:p w:rsidR="00A05DFC" w:rsidRPr="00A05DFC" w:rsidRDefault="00A05DFC" w:rsidP="00A05DFC">
      <w:pPr>
        <w:spacing w:before="100" w:beforeAutospacing="1" w:after="100" w:afterAutospacing="1"/>
        <w:rPr>
          <w:rFonts w:ascii="Times New Roman" w:hAnsi="Times New Roman" w:cs="Times New Roman"/>
          <w:sz w:val="28"/>
          <w:szCs w:val="28"/>
        </w:rPr>
      </w:pPr>
      <w:proofErr w:type="gramStart"/>
      <w:r w:rsidRPr="00A05DFC">
        <w:rPr>
          <w:rFonts w:ascii="Times New Roman" w:hAnsi="Times New Roman" w:cs="Times New Roman"/>
          <w:sz w:val="28"/>
          <w:szCs w:val="28"/>
        </w:rPr>
        <w:t>1) способность адекватного восприятия окружающей среды и осознанного совершения поступков;</w:t>
      </w:r>
      <w:r w:rsidRPr="00A05DFC">
        <w:rPr>
          <w:rFonts w:ascii="Times New Roman" w:hAnsi="Times New Roman" w:cs="Times New Roman"/>
          <w:sz w:val="28"/>
          <w:szCs w:val="28"/>
        </w:rPr>
        <w:br/>
        <w:t>2) целеустремленность, работоспособность, активность;</w:t>
      </w:r>
      <w:r w:rsidRPr="00A05DFC">
        <w:rPr>
          <w:rFonts w:ascii="Times New Roman" w:hAnsi="Times New Roman" w:cs="Times New Roman"/>
          <w:sz w:val="28"/>
          <w:szCs w:val="28"/>
        </w:rPr>
        <w:br/>
        <w:t>3) полноценность семейной жизни, способность самоуправления поведением в соответствии с нормами, чувство ответственности за потомство и близких членов семьи;</w:t>
      </w:r>
      <w:r w:rsidRPr="00A05DFC">
        <w:rPr>
          <w:rFonts w:ascii="Times New Roman" w:hAnsi="Times New Roman" w:cs="Times New Roman"/>
          <w:sz w:val="28"/>
          <w:szCs w:val="28"/>
        </w:rPr>
        <w:br/>
        <w:t>4) критический подход к обстоятельствам жизни;</w:t>
      </w:r>
      <w:r w:rsidRPr="00A05DFC">
        <w:rPr>
          <w:rFonts w:ascii="Times New Roman" w:hAnsi="Times New Roman" w:cs="Times New Roman"/>
          <w:sz w:val="28"/>
          <w:szCs w:val="28"/>
        </w:rPr>
        <w:br/>
        <w:t xml:space="preserve">5) автономию личности, компетентность в отношении окружения, </w:t>
      </w:r>
      <w:proofErr w:type="spellStart"/>
      <w:r w:rsidRPr="00A05DFC">
        <w:rPr>
          <w:rFonts w:ascii="Times New Roman" w:hAnsi="Times New Roman" w:cs="Times New Roman"/>
          <w:sz w:val="28"/>
          <w:szCs w:val="28"/>
        </w:rPr>
        <w:t>самоактуализацию</w:t>
      </w:r>
      <w:proofErr w:type="spellEnd"/>
      <w:r w:rsidRPr="00A05DFC">
        <w:rPr>
          <w:rFonts w:ascii="Times New Roman" w:hAnsi="Times New Roman" w:cs="Times New Roman"/>
          <w:sz w:val="28"/>
          <w:szCs w:val="28"/>
        </w:rPr>
        <w:t xml:space="preserve">, уверенность в себе, </w:t>
      </w:r>
      <w:proofErr w:type="spellStart"/>
      <w:r w:rsidRPr="00A05DFC">
        <w:rPr>
          <w:rFonts w:ascii="Times New Roman" w:hAnsi="Times New Roman" w:cs="Times New Roman"/>
          <w:sz w:val="28"/>
          <w:szCs w:val="28"/>
        </w:rPr>
        <w:t>необидчивость</w:t>
      </w:r>
      <w:proofErr w:type="spellEnd"/>
      <w:r w:rsidRPr="00A05DFC">
        <w:rPr>
          <w:rFonts w:ascii="Times New Roman" w:hAnsi="Times New Roman" w:cs="Times New Roman"/>
          <w:sz w:val="28"/>
          <w:szCs w:val="28"/>
        </w:rPr>
        <w:t xml:space="preserve"> (умение освобождаться от затаенных обид);</w:t>
      </w:r>
      <w:proofErr w:type="gramEnd"/>
      <w:r w:rsidRPr="00A05DFC">
        <w:rPr>
          <w:rFonts w:ascii="Times New Roman" w:hAnsi="Times New Roman" w:cs="Times New Roman"/>
          <w:sz w:val="28"/>
          <w:szCs w:val="28"/>
        </w:rPr>
        <w:br/>
        <w:t>6) независимость и естественность поведения;</w:t>
      </w:r>
      <w:r w:rsidRPr="00A05DFC">
        <w:rPr>
          <w:rFonts w:ascii="Times New Roman" w:hAnsi="Times New Roman" w:cs="Times New Roman"/>
          <w:sz w:val="28"/>
          <w:szCs w:val="28"/>
        </w:rPr>
        <w:br/>
        <w:t>7) чувство юмора, доброжелательность, способность к адекватной самооценке;</w:t>
      </w:r>
      <w:r w:rsidRPr="00A05DFC">
        <w:rPr>
          <w:rFonts w:ascii="Times New Roman" w:hAnsi="Times New Roman" w:cs="Times New Roman"/>
          <w:sz w:val="28"/>
          <w:szCs w:val="28"/>
        </w:rPr>
        <w:br/>
        <w:t>8) самообладание и способность радоваться.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Критерии </w:t>
      </w:r>
      <w:r w:rsidRPr="00A05DFC">
        <w:rPr>
          <w:rFonts w:ascii="Times New Roman" w:hAnsi="Times New Roman" w:cs="Times New Roman"/>
          <w:i/>
          <w:iCs/>
          <w:sz w:val="28"/>
          <w:szCs w:val="28"/>
        </w:rPr>
        <w:t>социального здоровья</w:t>
      </w:r>
      <w:r w:rsidRPr="00A05DFC">
        <w:rPr>
          <w:rFonts w:ascii="Times New Roman" w:hAnsi="Times New Roman" w:cs="Times New Roman"/>
          <w:sz w:val="28"/>
          <w:szCs w:val="28"/>
        </w:rPr>
        <w:t xml:space="preserve"> попытался определить американский психолог А.Эллис. К ним он отнес</w:t>
      </w:r>
      <w:r w:rsidRPr="00A05DFC">
        <w:rPr>
          <w:rFonts w:ascii="Times New Roman" w:hAnsi="Times New Roman" w:cs="Times New Roman"/>
          <w:i/>
          <w:iCs/>
          <w:sz w:val="28"/>
          <w:szCs w:val="28"/>
        </w:rPr>
        <w:t xml:space="preserve">: интерес к самому себе, общественный интерес, самоконтроль, гибкость, принятие неопределенности, ориентацию на творческие планы, научное мышление, ответственность за свои эмоциональные нарушения, высокую </w:t>
      </w:r>
      <w:proofErr w:type="spellStart"/>
      <w:r w:rsidRPr="00A05DFC">
        <w:rPr>
          <w:rFonts w:ascii="Times New Roman" w:hAnsi="Times New Roman" w:cs="Times New Roman"/>
          <w:i/>
          <w:iCs/>
          <w:sz w:val="28"/>
          <w:szCs w:val="28"/>
        </w:rPr>
        <w:t>фрустрационную</w:t>
      </w:r>
      <w:proofErr w:type="spellEnd"/>
      <w:r w:rsidRPr="00A05DFC">
        <w:rPr>
          <w:rFonts w:ascii="Times New Roman" w:hAnsi="Times New Roman" w:cs="Times New Roman"/>
          <w:i/>
          <w:iCs/>
          <w:sz w:val="28"/>
          <w:szCs w:val="28"/>
        </w:rPr>
        <w:t xml:space="preserve"> устойчивость.</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Отечественные психологи дополняют этот список такими критериями, как </w:t>
      </w:r>
      <w:r w:rsidRPr="00A05DFC">
        <w:rPr>
          <w:rFonts w:ascii="Times New Roman" w:hAnsi="Times New Roman" w:cs="Times New Roman"/>
          <w:i/>
          <w:iCs/>
          <w:sz w:val="28"/>
          <w:szCs w:val="28"/>
        </w:rPr>
        <w:t xml:space="preserve">культура потребления, альтруизм, </w:t>
      </w:r>
      <w:proofErr w:type="spellStart"/>
      <w:r w:rsidRPr="00A05DFC">
        <w:rPr>
          <w:rFonts w:ascii="Times New Roman" w:hAnsi="Times New Roman" w:cs="Times New Roman"/>
          <w:i/>
          <w:iCs/>
          <w:sz w:val="28"/>
          <w:szCs w:val="28"/>
        </w:rPr>
        <w:t>эмпатия</w:t>
      </w:r>
      <w:proofErr w:type="spellEnd"/>
      <w:r w:rsidRPr="00A05DFC">
        <w:rPr>
          <w:rFonts w:ascii="Times New Roman" w:hAnsi="Times New Roman" w:cs="Times New Roman"/>
          <w:i/>
          <w:iCs/>
          <w:sz w:val="28"/>
          <w:szCs w:val="28"/>
        </w:rPr>
        <w:t>, бескорыстие, демократизм в поведении.</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Определив основные критерии здоровья, остановимся на типичных признаках физического и психического нездоровья.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Основными признаками </w:t>
      </w:r>
      <w:r w:rsidRPr="00A05DFC">
        <w:rPr>
          <w:rFonts w:ascii="Times New Roman" w:hAnsi="Times New Roman" w:cs="Times New Roman"/>
          <w:i/>
          <w:iCs/>
          <w:sz w:val="28"/>
          <w:szCs w:val="28"/>
        </w:rPr>
        <w:t>физического нездоровья</w:t>
      </w:r>
      <w:r w:rsidRPr="00A05DFC">
        <w:rPr>
          <w:rFonts w:ascii="Times New Roman" w:hAnsi="Times New Roman" w:cs="Times New Roman"/>
          <w:sz w:val="28"/>
          <w:szCs w:val="28"/>
        </w:rPr>
        <w:t xml:space="preserve"> (при отсутствии клинических признаков, как, например, температура, головная боль и т.п.) являются:</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lastRenderedPageBreak/>
        <w:t>1) нарушение сна,</w:t>
      </w:r>
      <w:r w:rsidRPr="00A05DFC">
        <w:rPr>
          <w:rFonts w:ascii="Times New Roman" w:hAnsi="Times New Roman" w:cs="Times New Roman"/>
          <w:sz w:val="28"/>
          <w:szCs w:val="28"/>
        </w:rPr>
        <w:br/>
        <w:t>2) отсутствие аппетита,</w:t>
      </w:r>
      <w:r w:rsidRPr="00A05DFC">
        <w:rPr>
          <w:rFonts w:ascii="Times New Roman" w:hAnsi="Times New Roman" w:cs="Times New Roman"/>
          <w:sz w:val="28"/>
          <w:szCs w:val="28"/>
        </w:rPr>
        <w:br/>
        <w:t>3) плохое функционирование пищеварительной системы;</w:t>
      </w:r>
      <w:r w:rsidRPr="00A05DFC">
        <w:rPr>
          <w:rFonts w:ascii="Times New Roman" w:hAnsi="Times New Roman" w:cs="Times New Roman"/>
          <w:sz w:val="28"/>
          <w:szCs w:val="28"/>
        </w:rPr>
        <w:br/>
        <w:t>4) низкая сексуальная активность;</w:t>
      </w:r>
      <w:r w:rsidRPr="00A05DFC">
        <w:rPr>
          <w:rFonts w:ascii="Times New Roman" w:hAnsi="Times New Roman" w:cs="Times New Roman"/>
          <w:sz w:val="28"/>
          <w:szCs w:val="28"/>
        </w:rPr>
        <w:br/>
        <w:t>5) неустойчивость к физическим нагрузкам;</w:t>
      </w:r>
      <w:r w:rsidRPr="00A05DFC">
        <w:rPr>
          <w:rFonts w:ascii="Times New Roman" w:hAnsi="Times New Roman" w:cs="Times New Roman"/>
          <w:sz w:val="28"/>
          <w:szCs w:val="28"/>
        </w:rPr>
        <w:br/>
        <w:t>6) плохие зубы;</w:t>
      </w:r>
      <w:r w:rsidRPr="00A05DFC">
        <w:rPr>
          <w:rFonts w:ascii="Times New Roman" w:hAnsi="Times New Roman" w:cs="Times New Roman"/>
          <w:sz w:val="28"/>
          <w:szCs w:val="28"/>
        </w:rPr>
        <w:br/>
        <w:t>7) нездоровая кожа;</w:t>
      </w:r>
      <w:r w:rsidRPr="00A05DFC">
        <w:rPr>
          <w:rFonts w:ascii="Times New Roman" w:hAnsi="Times New Roman" w:cs="Times New Roman"/>
          <w:sz w:val="28"/>
          <w:szCs w:val="28"/>
        </w:rPr>
        <w:br/>
        <w:t>8) ощущение усталости и общей слабости.</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К </w:t>
      </w:r>
      <w:r w:rsidRPr="00A05DFC">
        <w:rPr>
          <w:rFonts w:ascii="Times New Roman" w:hAnsi="Times New Roman" w:cs="Times New Roman"/>
          <w:i/>
          <w:iCs/>
          <w:sz w:val="28"/>
          <w:szCs w:val="28"/>
        </w:rPr>
        <w:t>психическому нездоровью</w:t>
      </w:r>
      <w:r w:rsidRPr="00A05DFC">
        <w:rPr>
          <w:rFonts w:ascii="Times New Roman" w:hAnsi="Times New Roman" w:cs="Times New Roman"/>
          <w:sz w:val="28"/>
          <w:szCs w:val="28"/>
        </w:rPr>
        <w:t xml:space="preserve"> обычно относят:</w:t>
      </w:r>
    </w:p>
    <w:p w:rsidR="00A05DFC" w:rsidRPr="00A05DFC" w:rsidRDefault="00A05DFC" w:rsidP="00A05DFC">
      <w:pPr>
        <w:spacing w:before="100" w:beforeAutospacing="1" w:after="100" w:afterAutospacing="1"/>
        <w:rPr>
          <w:rFonts w:ascii="Times New Roman" w:hAnsi="Times New Roman" w:cs="Times New Roman"/>
          <w:sz w:val="28"/>
          <w:szCs w:val="28"/>
        </w:rPr>
      </w:pPr>
      <w:proofErr w:type="gramStart"/>
      <w:r w:rsidRPr="00A05DFC">
        <w:rPr>
          <w:rFonts w:ascii="Times New Roman" w:hAnsi="Times New Roman" w:cs="Times New Roman"/>
          <w:sz w:val="28"/>
          <w:szCs w:val="28"/>
        </w:rPr>
        <w:t>1) чувственную тупость;</w:t>
      </w:r>
      <w:r w:rsidRPr="00A05DFC">
        <w:rPr>
          <w:rFonts w:ascii="Times New Roman" w:hAnsi="Times New Roman" w:cs="Times New Roman"/>
          <w:sz w:val="28"/>
          <w:szCs w:val="28"/>
        </w:rPr>
        <w:br/>
        <w:t>2) беспричинную злость;</w:t>
      </w:r>
      <w:r w:rsidRPr="00A05DFC">
        <w:rPr>
          <w:rFonts w:ascii="Times New Roman" w:hAnsi="Times New Roman" w:cs="Times New Roman"/>
          <w:sz w:val="28"/>
          <w:szCs w:val="28"/>
        </w:rPr>
        <w:br/>
        <w:t>3) враждебность;</w:t>
      </w:r>
      <w:r w:rsidRPr="00A05DFC">
        <w:rPr>
          <w:rFonts w:ascii="Times New Roman" w:hAnsi="Times New Roman" w:cs="Times New Roman"/>
          <w:sz w:val="28"/>
          <w:szCs w:val="28"/>
        </w:rPr>
        <w:br/>
        <w:t>4) повышенную тревожность;</w:t>
      </w:r>
      <w:r w:rsidRPr="00A05DFC">
        <w:rPr>
          <w:rFonts w:ascii="Times New Roman" w:hAnsi="Times New Roman" w:cs="Times New Roman"/>
          <w:sz w:val="28"/>
          <w:szCs w:val="28"/>
        </w:rPr>
        <w:br/>
        <w:t>5) снижение когнитивной активности;</w:t>
      </w:r>
      <w:r w:rsidRPr="00A05DFC">
        <w:rPr>
          <w:rFonts w:ascii="Times New Roman" w:hAnsi="Times New Roman" w:cs="Times New Roman"/>
          <w:sz w:val="28"/>
          <w:szCs w:val="28"/>
        </w:rPr>
        <w:br/>
        <w:t>6) хаотичность и категоричность мышления;</w:t>
      </w:r>
      <w:r w:rsidRPr="00A05DFC">
        <w:rPr>
          <w:rFonts w:ascii="Times New Roman" w:hAnsi="Times New Roman" w:cs="Times New Roman"/>
          <w:sz w:val="28"/>
          <w:szCs w:val="28"/>
        </w:rPr>
        <w:br/>
        <w:t>7) повышенную внушаемость;</w:t>
      </w:r>
      <w:r w:rsidRPr="00A05DFC">
        <w:rPr>
          <w:rFonts w:ascii="Times New Roman" w:hAnsi="Times New Roman" w:cs="Times New Roman"/>
          <w:sz w:val="28"/>
          <w:szCs w:val="28"/>
        </w:rPr>
        <w:br/>
        <w:t>8) уход от ответственности за себя;</w:t>
      </w:r>
      <w:r w:rsidRPr="00A05DFC">
        <w:rPr>
          <w:rFonts w:ascii="Times New Roman" w:hAnsi="Times New Roman" w:cs="Times New Roman"/>
          <w:sz w:val="28"/>
          <w:szCs w:val="28"/>
        </w:rPr>
        <w:br/>
        <w:t>9) зависимость от вредных привычек;</w:t>
      </w:r>
      <w:r w:rsidRPr="00A05DFC">
        <w:rPr>
          <w:rFonts w:ascii="Times New Roman" w:hAnsi="Times New Roman" w:cs="Times New Roman"/>
          <w:sz w:val="28"/>
          <w:szCs w:val="28"/>
        </w:rPr>
        <w:br/>
        <w:t>10) пассивность (духовное нездоровье), утрата веры в себя, свои возможности.</w:t>
      </w:r>
      <w:proofErr w:type="gramEnd"/>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i/>
          <w:iCs/>
          <w:sz w:val="28"/>
          <w:szCs w:val="28"/>
        </w:rPr>
        <w:t>Социальное неблагополучие</w:t>
      </w:r>
      <w:r w:rsidRPr="00A05DFC">
        <w:rPr>
          <w:rFonts w:ascii="Times New Roman" w:hAnsi="Times New Roman" w:cs="Times New Roman"/>
          <w:sz w:val="28"/>
          <w:szCs w:val="28"/>
        </w:rPr>
        <w:t xml:space="preserve"> личности проявляется в неадекватном восприятии окружающего мира, </w:t>
      </w:r>
      <w:proofErr w:type="spellStart"/>
      <w:r w:rsidRPr="00A05DFC">
        <w:rPr>
          <w:rFonts w:ascii="Times New Roman" w:hAnsi="Times New Roman" w:cs="Times New Roman"/>
          <w:sz w:val="28"/>
          <w:szCs w:val="28"/>
        </w:rPr>
        <w:t>дезадаптивном</w:t>
      </w:r>
      <w:proofErr w:type="spellEnd"/>
      <w:r w:rsidRPr="00A05DFC">
        <w:rPr>
          <w:rFonts w:ascii="Times New Roman" w:hAnsi="Times New Roman" w:cs="Times New Roman"/>
          <w:sz w:val="28"/>
          <w:szCs w:val="28"/>
        </w:rPr>
        <w:t xml:space="preserve"> поведении, конфликтности, враждебности, эгоцентризме (</w:t>
      </w:r>
      <w:proofErr w:type="gramStart"/>
      <w:r w:rsidRPr="00A05DFC">
        <w:rPr>
          <w:rFonts w:ascii="Times New Roman" w:hAnsi="Times New Roman" w:cs="Times New Roman"/>
          <w:sz w:val="28"/>
          <w:szCs w:val="28"/>
        </w:rPr>
        <w:t>выливающихся</w:t>
      </w:r>
      <w:proofErr w:type="gramEnd"/>
      <w:r w:rsidRPr="00A05DFC">
        <w:rPr>
          <w:rFonts w:ascii="Times New Roman" w:hAnsi="Times New Roman" w:cs="Times New Roman"/>
          <w:sz w:val="28"/>
          <w:szCs w:val="28"/>
        </w:rPr>
        <w:t xml:space="preserve"> в жестокость и бессердечность), стремлении к власти, вещизме и др.</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i/>
          <w:iCs/>
          <w:sz w:val="28"/>
          <w:szCs w:val="28"/>
        </w:rPr>
        <w:t>Оценка здоровья</w:t>
      </w:r>
      <w:r w:rsidRPr="00A05DFC">
        <w:rPr>
          <w:rFonts w:ascii="Times New Roman" w:hAnsi="Times New Roman" w:cs="Times New Roman"/>
          <w:sz w:val="28"/>
          <w:szCs w:val="28"/>
        </w:rPr>
        <w:t xml:space="preserve"> традиционно проводится соответствующими специалистами. Академик Н.М. Амосов говорил о том, что следует научиться измерять здоровье. Он одним из первых обозначил проблему определения резервных возможностей организма. Эти возможности определялись им как соотношение максимальной функции с ее нормальным уровнем. С помощью соответствующих коэффициентов определялись резервные мощности организма.</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Но следует сказать о том, что универсального критерия для оценки здоровья пока не найдено. Для этой цели используется совокупность тестов, проверенных практикой. В их число входят: масса тела, флюорография грудной клетки, частота сердечных сокращений, артериальное давление, </w:t>
      </w:r>
      <w:r w:rsidRPr="00A05DFC">
        <w:rPr>
          <w:rFonts w:ascii="Times New Roman" w:hAnsi="Times New Roman" w:cs="Times New Roman"/>
          <w:sz w:val="28"/>
          <w:szCs w:val="28"/>
        </w:rPr>
        <w:lastRenderedPageBreak/>
        <w:t xml:space="preserve">жизненная емкость легких, содержание гемоглобина и т.д. Обычно используется от 15 до 26 тестов. Предусмотрена следующая градация оценок: </w:t>
      </w:r>
      <w:proofErr w:type="gramStart"/>
      <w:r w:rsidRPr="00A05DFC">
        <w:rPr>
          <w:rFonts w:ascii="Times New Roman" w:hAnsi="Times New Roman" w:cs="Times New Roman"/>
          <w:sz w:val="28"/>
          <w:szCs w:val="28"/>
        </w:rPr>
        <w:t>низкий</w:t>
      </w:r>
      <w:proofErr w:type="gramEnd"/>
      <w:r w:rsidRPr="00A05DFC">
        <w:rPr>
          <w:rFonts w:ascii="Times New Roman" w:hAnsi="Times New Roman" w:cs="Times New Roman"/>
          <w:sz w:val="28"/>
          <w:szCs w:val="28"/>
        </w:rPr>
        <w:t>, ниже среднего, выше среднего, высокий.</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Существует и ряд методов </w:t>
      </w:r>
      <w:proofErr w:type="spellStart"/>
      <w:proofErr w:type="gramStart"/>
      <w:r w:rsidRPr="00A05DFC">
        <w:rPr>
          <w:rFonts w:ascii="Times New Roman" w:hAnsi="Times New Roman" w:cs="Times New Roman"/>
          <w:sz w:val="28"/>
          <w:szCs w:val="28"/>
        </w:rPr>
        <w:t>экспресс-диагностики</w:t>
      </w:r>
      <w:proofErr w:type="spellEnd"/>
      <w:proofErr w:type="gramEnd"/>
      <w:r w:rsidRPr="00A05DFC">
        <w:rPr>
          <w:rFonts w:ascii="Times New Roman" w:hAnsi="Times New Roman" w:cs="Times New Roman"/>
          <w:sz w:val="28"/>
          <w:szCs w:val="28"/>
        </w:rPr>
        <w:t xml:space="preserve"> состояния здоровья. Их преимущество в ускоренной диагностике, которая предназначена для незамедлительного отнесения человека к той или иной группе с целью принятия диспансерных или профилактических оздоровительных мер. Более подробно об этих методах можно узнать в работе В.В. </w:t>
      </w:r>
      <w:proofErr w:type="spellStart"/>
      <w:r w:rsidRPr="00A05DFC">
        <w:rPr>
          <w:rFonts w:ascii="Times New Roman" w:hAnsi="Times New Roman" w:cs="Times New Roman"/>
          <w:sz w:val="28"/>
          <w:szCs w:val="28"/>
        </w:rPr>
        <w:t>Колбанова</w:t>
      </w:r>
      <w:proofErr w:type="spellEnd"/>
      <w:r w:rsidRPr="00A05DFC">
        <w:rPr>
          <w:rFonts w:ascii="Times New Roman" w:hAnsi="Times New Roman" w:cs="Times New Roman"/>
          <w:sz w:val="28"/>
          <w:szCs w:val="28"/>
        </w:rPr>
        <w:t xml:space="preserve"> «</w:t>
      </w:r>
      <w:proofErr w:type="spellStart"/>
      <w:r w:rsidRPr="00A05DFC">
        <w:rPr>
          <w:rFonts w:ascii="Times New Roman" w:hAnsi="Times New Roman" w:cs="Times New Roman"/>
          <w:sz w:val="28"/>
          <w:szCs w:val="28"/>
        </w:rPr>
        <w:t>Валеология</w:t>
      </w:r>
      <w:proofErr w:type="spellEnd"/>
      <w:r w:rsidRPr="00A05DFC">
        <w:rPr>
          <w:rFonts w:ascii="Times New Roman" w:hAnsi="Times New Roman" w:cs="Times New Roman"/>
          <w:sz w:val="28"/>
          <w:szCs w:val="28"/>
        </w:rPr>
        <w:t>. Основные понятия, термины», СПб</w:t>
      </w:r>
      <w:proofErr w:type="gramStart"/>
      <w:r w:rsidRPr="00A05DFC">
        <w:rPr>
          <w:rFonts w:ascii="Times New Roman" w:hAnsi="Times New Roman" w:cs="Times New Roman"/>
          <w:sz w:val="28"/>
          <w:szCs w:val="28"/>
        </w:rPr>
        <w:t xml:space="preserve">., </w:t>
      </w:r>
      <w:proofErr w:type="gramEnd"/>
      <w:r w:rsidRPr="00A05DFC">
        <w:rPr>
          <w:rFonts w:ascii="Times New Roman" w:hAnsi="Times New Roman" w:cs="Times New Roman"/>
          <w:sz w:val="28"/>
          <w:szCs w:val="28"/>
        </w:rPr>
        <w:t>1998.</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В последние годы учеными всего мира изучаются знания, накопленные восточной медициной. Древнейшая </w:t>
      </w:r>
      <w:proofErr w:type="spellStart"/>
      <w:r w:rsidRPr="00A05DFC">
        <w:rPr>
          <w:rFonts w:ascii="Times New Roman" w:hAnsi="Times New Roman" w:cs="Times New Roman"/>
          <w:sz w:val="28"/>
          <w:szCs w:val="28"/>
        </w:rPr>
        <w:t>индо-тибетская</w:t>
      </w:r>
      <w:proofErr w:type="spellEnd"/>
      <w:r w:rsidRPr="00A05DFC">
        <w:rPr>
          <w:rFonts w:ascii="Times New Roman" w:hAnsi="Times New Roman" w:cs="Times New Roman"/>
          <w:sz w:val="28"/>
          <w:szCs w:val="28"/>
        </w:rPr>
        <w:t xml:space="preserve"> медицина достаточно точно оценивает состояние здоровья по пульсовой диагностике, различая сотни оттенков пульса, а также по цвету кожи, выражению глаз, тембру голоса. Тибетские врачи, чтобы сделать правильное заключение о состоянии жизненных процессов организма, расспрашивают пациента о характере его сна, аппетита, потливости, режиме питья и т.д. Искусство диагностики по лицу, особенностям телосложения, рукам также уходит своими корнями в древнюю восточную медицину.</w:t>
      </w:r>
    </w:p>
    <w:p w:rsidR="00A05DFC" w:rsidRPr="00A05DFC" w:rsidRDefault="00A05DFC" w:rsidP="00A05DFC">
      <w:pPr>
        <w:spacing w:before="100" w:beforeAutospacing="1" w:after="100" w:afterAutospacing="1"/>
        <w:rPr>
          <w:rFonts w:ascii="Times New Roman" w:hAnsi="Times New Roman" w:cs="Times New Roman"/>
          <w:sz w:val="28"/>
          <w:szCs w:val="28"/>
        </w:rPr>
      </w:pPr>
      <w:r w:rsidRPr="00A05DFC">
        <w:rPr>
          <w:rFonts w:ascii="Times New Roman" w:hAnsi="Times New Roman" w:cs="Times New Roman"/>
          <w:sz w:val="28"/>
          <w:szCs w:val="28"/>
        </w:rPr>
        <w:t xml:space="preserve">Оценка психического и тем более социального здоровья в настоящее время не имеет точных стандартов. И большинство применяемых методов берут начало в психиатрии. Чаще всего используются </w:t>
      </w:r>
      <w:proofErr w:type="spellStart"/>
      <w:r w:rsidRPr="00A05DFC">
        <w:rPr>
          <w:rFonts w:ascii="Times New Roman" w:hAnsi="Times New Roman" w:cs="Times New Roman"/>
          <w:sz w:val="28"/>
          <w:szCs w:val="28"/>
        </w:rPr>
        <w:t>анкеты-опросники</w:t>
      </w:r>
      <w:proofErr w:type="spellEnd"/>
      <w:r w:rsidRPr="00A05DFC">
        <w:rPr>
          <w:rFonts w:ascii="Times New Roman" w:hAnsi="Times New Roman" w:cs="Times New Roman"/>
          <w:sz w:val="28"/>
          <w:szCs w:val="28"/>
        </w:rPr>
        <w:t>, тесты, бланковые и аппаратурные методики для оценки уровня внимания, эмоционального напряжения, умственного утомления и т.д.</w:t>
      </w:r>
    </w:p>
    <w:p w:rsidR="00BB436D" w:rsidRDefault="00BB436D"/>
    <w:sectPr w:rsidR="00BB4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A05DFC"/>
    <w:rsid w:val="00A05DFC"/>
    <w:rsid w:val="00BB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3584</Words>
  <Characters>20434</Characters>
  <Application>Microsoft Office Word</Application>
  <DocSecurity>0</DocSecurity>
  <Lines>170</Lines>
  <Paragraphs>47</Paragraphs>
  <ScaleCrop>false</ScaleCrop>
  <Company>Reanimator Extreme Edition</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asde</dc:creator>
  <cp:keywords/>
  <dc:description/>
  <cp:lastModifiedBy>asde</cp:lastModifiedBy>
  <cp:revision>2</cp:revision>
  <dcterms:created xsi:type="dcterms:W3CDTF">2013-01-18T08:01:00Z</dcterms:created>
  <dcterms:modified xsi:type="dcterms:W3CDTF">2013-01-18T08:04:00Z</dcterms:modified>
</cp:coreProperties>
</file>